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C315BEE" w:rsidR="00543F00" w:rsidRPr="00BF337F" w:rsidRDefault="00543F00" w:rsidP="00543F00">
      <w:pPr>
        <w:shd w:val="pct25" w:color="000000" w:fill="FFFFFF"/>
        <w:jc w:val="center"/>
        <w:rPr>
          <w:b/>
          <w:bCs/>
          <w:sz w:val="24"/>
          <w:szCs w:val="24"/>
          <w:highlight w:val="yellow"/>
        </w:rPr>
      </w:pPr>
      <w:r w:rsidRPr="00BF337F">
        <w:rPr>
          <w:rFonts w:cs="Arial"/>
          <w:b/>
          <w:sz w:val="24"/>
          <w:szCs w:val="24"/>
          <w:highlight w:val="yellow"/>
          <w:lang w:val="en-CA"/>
        </w:rPr>
        <w:fldChar w:fldCharType="begin"/>
      </w:r>
      <w:r w:rsidRPr="00BF337F">
        <w:rPr>
          <w:rFonts w:cs="Arial"/>
          <w:b/>
          <w:sz w:val="24"/>
          <w:szCs w:val="24"/>
          <w:highlight w:val="yellow"/>
          <w:lang w:val="en-CA"/>
        </w:rPr>
        <w:instrText xml:space="preserve"> SEQ CHAPTER \h \r 1</w:instrText>
      </w:r>
      <w:r w:rsidRPr="00BF337F">
        <w:rPr>
          <w:rFonts w:cs="Arial"/>
          <w:b/>
          <w:sz w:val="24"/>
          <w:szCs w:val="24"/>
          <w:highlight w:val="yellow"/>
          <w:lang w:val="en-CA"/>
        </w:rPr>
        <w:fldChar w:fldCharType="end"/>
      </w:r>
      <w:r w:rsidRPr="00BF337F">
        <w:rPr>
          <w:b/>
          <w:bCs/>
          <w:sz w:val="24"/>
          <w:szCs w:val="24"/>
          <w:highlight w:val="yellow"/>
        </w:rPr>
        <w:t xml:space="preserve">NOTICE OF </w:t>
      </w:r>
      <w:r w:rsidR="00BF337F" w:rsidRPr="00BF337F">
        <w:rPr>
          <w:b/>
          <w:bCs/>
          <w:sz w:val="24"/>
          <w:szCs w:val="24"/>
          <w:highlight w:val="yellow"/>
        </w:rPr>
        <w:t>SPECIAL</w:t>
      </w:r>
      <w:r w:rsidRPr="00BF337F">
        <w:rPr>
          <w:b/>
          <w:bCs/>
          <w:sz w:val="24"/>
          <w:szCs w:val="24"/>
          <w:highlight w:val="yellow"/>
        </w:rPr>
        <w:t xml:space="preserve"> MEETING</w:t>
      </w:r>
    </w:p>
    <w:p w14:paraId="1E441AAC" w14:textId="77777777" w:rsidR="00543F00" w:rsidRPr="00BF337F" w:rsidRDefault="00543F00" w:rsidP="00543F00">
      <w:pPr>
        <w:shd w:val="pct25" w:color="000000" w:fill="FFFFFF"/>
        <w:jc w:val="center"/>
        <w:rPr>
          <w:b/>
          <w:bCs/>
          <w:sz w:val="24"/>
          <w:szCs w:val="24"/>
          <w:highlight w:val="yellow"/>
        </w:rPr>
      </w:pPr>
      <w:r w:rsidRPr="00BF337F">
        <w:rPr>
          <w:b/>
          <w:bCs/>
          <w:sz w:val="24"/>
          <w:szCs w:val="24"/>
          <w:highlight w:val="yellow"/>
        </w:rPr>
        <w:t xml:space="preserve">OF THE CITY COUNCIL </w:t>
      </w:r>
      <w:r w:rsidR="00484E01" w:rsidRPr="00BF337F">
        <w:rPr>
          <w:b/>
          <w:bCs/>
          <w:sz w:val="24"/>
          <w:szCs w:val="24"/>
          <w:highlight w:val="yellow"/>
        </w:rPr>
        <w:t>OF ATLANTA</w:t>
      </w:r>
      <w:r w:rsidRPr="00BF337F">
        <w:rPr>
          <w:b/>
          <w:bCs/>
          <w:sz w:val="24"/>
          <w:szCs w:val="24"/>
          <w:highlight w:val="yellow"/>
        </w:rPr>
        <w:t>, TEXAS</w:t>
      </w:r>
    </w:p>
    <w:p w14:paraId="35BFF195" w14:textId="40723BB5" w:rsidR="00543F00" w:rsidRPr="00EB7F39" w:rsidRDefault="00080907" w:rsidP="005867B5">
      <w:pPr>
        <w:shd w:val="pct25" w:color="000000" w:fill="FFFFFF"/>
        <w:jc w:val="center"/>
        <w:rPr>
          <w:b/>
          <w:bCs/>
          <w:sz w:val="24"/>
          <w:szCs w:val="24"/>
        </w:rPr>
      </w:pPr>
      <w:r>
        <w:rPr>
          <w:b/>
          <w:bCs/>
          <w:sz w:val="24"/>
          <w:szCs w:val="24"/>
          <w:highlight w:val="yellow"/>
        </w:rPr>
        <w:t>MONDAY, AUGUST 24</w:t>
      </w:r>
      <w:r w:rsidR="00C91BCC">
        <w:rPr>
          <w:b/>
          <w:bCs/>
          <w:sz w:val="24"/>
          <w:szCs w:val="24"/>
          <w:highlight w:val="yellow"/>
        </w:rPr>
        <w:t>, 2020</w:t>
      </w:r>
    </w:p>
    <w:p w14:paraId="1FA3A458" w14:textId="71E140A2" w:rsidR="00543F00" w:rsidRPr="00BB3809" w:rsidRDefault="00543F00" w:rsidP="00543F00">
      <w:pPr>
        <w:jc w:val="both"/>
        <w:rPr>
          <w:b/>
          <w:sz w:val="22"/>
          <w:szCs w:val="22"/>
          <w:highlight w:val="yellow"/>
        </w:rPr>
      </w:pPr>
      <w:r w:rsidRPr="001E61EF">
        <w:rPr>
          <w:sz w:val="22"/>
          <w:szCs w:val="22"/>
        </w:rPr>
        <w:t>City Council of the City of Atlanta</w:t>
      </w:r>
      <w:r w:rsidR="00BF337F">
        <w:rPr>
          <w:sz w:val="22"/>
          <w:szCs w:val="22"/>
        </w:rPr>
        <w:t xml:space="preserve">, Texas, will meet in a Special </w:t>
      </w:r>
      <w:r w:rsidRPr="001E61EF">
        <w:rPr>
          <w:sz w:val="22"/>
          <w:szCs w:val="22"/>
        </w:rPr>
        <w:t xml:space="preserve">Session on </w:t>
      </w:r>
      <w:r w:rsidR="00080907">
        <w:rPr>
          <w:b/>
          <w:sz w:val="22"/>
          <w:szCs w:val="22"/>
          <w:highlight w:val="yellow"/>
        </w:rPr>
        <w:t>August 24</w:t>
      </w:r>
      <w:r w:rsidR="00C91BCC">
        <w:rPr>
          <w:b/>
          <w:sz w:val="22"/>
          <w:szCs w:val="22"/>
          <w:highlight w:val="yellow"/>
        </w:rPr>
        <w:t>, 2020</w:t>
      </w:r>
      <w:r w:rsidRPr="00836F86">
        <w:rPr>
          <w:b/>
          <w:sz w:val="22"/>
          <w:szCs w:val="22"/>
          <w:highlight w:val="yellow"/>
        </w:rPr>
        <w:t xml:space="preserve"> at </w:t>
      </w:r>
      <w:r w:rsidR="00080907">
        <w:rPr>
          <w:b/>
          <w:sz w:val="22"/>
          <w:szCs w:val="22"/>
          <w:highlight w:val="yellow"/>
        </w:rPr>
        <w:t>5</w:t>
      </w:r>
      <w:r w:rsidR="00C91BCC">
        <w:rPr>
          <w:b/>
          <w:sz w:val="22"/>
          <w:szCs w:val="22"/>
          <w:highlight w:val="yellow"/>
        </w:rPr>
        <w:t>:3</w:t>
      </w:r>
      <w:r w:rsidR="00213BFF" w:rsidRPr="00836F86">
        <w:rPr>
          <w:b/>
          <w:sz w:val="22"/>
          <w:szCs w:val="22"/>
          <w:highlight w:val="yellow"/>
        </w:rPr>
        <w:t>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6D10BE" w14:textId="0DF1A7E8" w:rsidR="00C51C80" w:rsidRDefault="00287F84" w:rsidP="00C51C80">
      <w:pPr>
        <w:jc w:val="both"/>
        <w:rPr>
          <w:rFonts w:cs="Arial"/>
          <w:sz w:val="22"/>
          <w:szCs w:val="22"/>
        </w:rPr>
      </w:pPr>
      <w:r>
        <w:rPr>
          <w:rFonts w:cs="Arial"/>
          <w:sz w:val="22"/>
          <w:szCs w:val="22"/>
        </w:rPr>
        <w:t>1</w:t>
      </w:r>
      <w:r w:rsidR="00C51C80">
        <w:rPr>
          <w:rFonts w:cs="Arial"/>
          <w:sz w:val="22"/>
          <w:szCs w:val="22"/>
        </w:rPr>
        <w:t xml:space="preserve">.  </w:t>
      </w:r>
      <w:r w:rsidR="00080907" w:rsidRPr="000F000D">
        <w:rPr>
          <w:rFonts w:cs="Arial"/>
          <w:b/>
          <w:sz w:val="22"/>
          <w:szCs w:val="22"/>
          <w:u w:val="single"/>
        </w:rPr>
        <w:t>Public Hearing</w:t>
      </w:r>
      <w:r w:rsidR="00080907">
        <w:rPr>
          <w:rFonts w:cs="Arial"/>
          <w:sz w:val="22"/>
          <w:szCs w:val="22"/>
        </w:rPr>
        <w:t>, Discussion, Consideration and Possible Action Approving an Ordinance Adopting the Tax Rate for FY 2020/2021</w:t>
      </w:r>
    </w:p>
    <w:p w14:paraId="5A1B08AF" w14:textId="77777777" w:rsidR="00943E04" w:rsidRDefault="00943E04" w:rsidP="00C51C80">
      <w:pPr>
        <w:jc w:val="both"/>
        <w:rPr>
          <w:rFonts w:cs="Arial"/>
          <w:sz w:val="22"/>
          <w:szCs w:val="22"/>
        </w:rPr>
      </w:pPr>
    </w:p>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bookmarkStart w:id="0" w:name="_GoBack"/>
      <w:bookmarkEnd w:id="0"/>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4F0D03F1"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20BAE6A5" w14:textId="77777777" w:rsidR="00024CD8" w:rsidRDefault="003D11F4" w:rsidP="00470122">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F7A89D0" w14:textId="77777777" w:rsidR="00672E8C" w:rsidRDefault="00672E8C"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AC32CE0" w14:textId="77777777" w:rsidR="00080907" w:rsidRDefault="00080907"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040A0053" w:rsidR="00543F00" w:rsidRPr="001E61EF" w:rsidRDefault="00080907"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8</w:t>
      </w:r>
      <w:r w:rsidR="00353CAD">
        <w:rPr>
          <w:sz w:val="22"/>
          <w:szCs w:val="22"/>
        </w:rPr>
        <w:t>:30</w:t>
      </w:r>
      <w:r w:rsidR="00D22415">
        <w:rPr>
          <w:sz w:val="22"/>
          <w:szCs w:val="22"/>
        </w:rPr>
        <w:t xml:space="preserve"> </w:t>
      </w:r>
      <w:r>
        <w:rPr>
          <w:sz w:val="22"/>
          <w:szCs w:val="22"/>
        </w:rPr>
        <w:t>a</w:t>
      </w:r>
      <w:r w:rsidR="00484E01" w:rsidRPr="001E61EF">
        <w:rPr>
          <w:sz w:val="22"/>
          <w:szCs w:val="22"/>
        </w:rPr>
        <w:t>.m</w:t>
      </w:r>
      <w:r w:rsidR="00FF5E99">
        <w:rPr>
          <w:sz w:val="22"/>
          <w:szCs w:val="22"/>
        </w:rPr>
        <w:t xml:space="preserve">. </w:t>
      </w:r>
      <w:r>
        <w:rPr>
          <w:sz w:val="22"/>
          <w:szCs w:val="22"/>
        </w:rPr>
        <w:t>August 21</w:t>
      </w:r>
      <w:r w:rsidR="00C91BCC">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AF5D8" w14:textId="77777777" w:rsidR="00F00772" w:rsidRDefault="00F00772" w:rsidP="00D664DC">
      <w:r>
        <w:separator/>
      </w:r>
    </w:p>
  </w:endnote>
  <w:endnote w:type="continuationSeparator" w:id="0">
    <w:p w14:paraId="4218B19B" w14:textId="77777777" w:rsidR="00F00772" w:rsidRDefault="00F00772"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EB380" w14:textId="77777777" w:rsidR="00F00772" w:rsidRDefault="00F00772" w:rsidP="00D664DC">
      <w:r>
        <w:separator/>
      </w:r>
    </w:p>
  </w:footnote>
  <w:footnote w:type="continuationSeparator" w:id="0">
    <w:p w14:paraId="176841EC" w14:textId="77777777" w:rsidR="00F00772" w:rsidRDefault="00F00772"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4"/>
  </w:num>
  <w:num w:numId="5">
    <w:abstractNumId w:val="23"/>
  </w:num>
  <w:num w:numId="6">
    <w:abstractNumId w:val="31"/>
  </w:num>
  <w:num w:numId="7">
    <w:abstractNumId w:val="29"/>
  </w:num>
  <w:num w:numId="8">
    <w:abstractNumId w:val="26"/>
  </w:num>
  <w:num w:numId="9">
    <w:abstractNumId w:val="27"/>
  </w:num>
  <w:num w:numId="10">
    <w:abstractNumId w:val="3"/>
  </w:num>
  <w:num w:numId="11">
    <w:abstractNumId w:val="17"/>
  </w:num>
  <w:num w:numId="12">
    <w:abstractNumId w:val="22"/>
  </w:num>
  <w:num w:numId="13">
    <w:abstractNumId w:val="24"/>
  </w:num>
  <w:num w:numId="14">
    <w:abstractNumId w:val="16"/>
  </w:num>
  <w:num w:numId="15">
    <w:abstractNumId w:val="12"/>
  </w:num>
  <w:num w:numId="16">
    <w:abstractNumId w:val="9"/>
  </w:num>
  <w:num w:numId="17">
    <w:abstractNumId w:val="40"/>
  </w:num>
  <w:num w:numId="18">
    <w:abstractNumId w:val="28"/>
  </w:num>
  <w:num w:numId="19">
    <w:abstractNumId w:val="32"/>
  </w:num>
  <w:num w:numId="20">
    <w:abstractNumId w:val="20"/>
  </w:num>
  <w:num w:numId="21">
    <w:abstractNumId w:val="34"/>
  </w:num>
  <w:num w:numId="22">
    <w:abstractNumId w:val="10"/>
  </w:num>
  <w:num w:numId="23">
    <w:abstractNumId w:val="8"/>
  </w:num>
  <w:num w:numId="24">
    <w:abstractNumId w:val="38"/>
  </w:num>
  <w:num w:numId="25">
    <w:abstractNumId w:val="30"/>
  </w:num>
  <w:num w:numId="26">
    <w:abstractNumId w:val="39"/>
  </w:num>
  <w:num w:numId="27">
    <w:abstractNumId w:val="15"/>
  </w:num>
  <w:num w:numId="28">
    <w:abstractNumId w:val="2"/>
  </w:num>
  <w:num w:numId="29">
    <w:abstractNumId w:val="33"/>
  </w:num>
  <w:num w:numId="30">
    <w:abstractNumId w:val="25"/>
  </w:num>
  <w:num w:numId="31">
    <w:abstractNumId w:val="37"/>
  </w:num>
  <w:num w:numId="32">
    <w:abstractNumId w:val="6"/>
  </w:num>
  <w:num w:numId="33">
    <w:abstractNumId w:val="0"/>
  </w:num>
  <w:num w:numId="34">
    <w:abstractNumId w:val="21"/>
  </w:num>
  <w:num w:numId="35">
    <w:abstractNumId w:val="36"/>
  </w:num>
  <w:num w:numId="36">
    <w:abstractNumId w:val="1"/>
  </w:num>
  <w:num w:numId="37">
    <w:abstractNumId w:val="35"/>
  </w:num>
  <w:num w:numId="38">
    <w:abstractNumId w:val="19"/>
  </w:num>
  <w:num w:numId="39">
    <w:abstractNumId w:val="7"/>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0907"/>
    <w:rsid w:val="00081424"/>
    <w:rsid w:val="0008659D"/>
    <w:rsid w:val="00093031"/>
    <w:rsid w:val="000A157A"/>
    <w:rsid w:val="000A1DD4"/>
    <w:rsid w:val="000A6E9A"/>
    <w:rsid w:val="000A7B58"/>
    <w:rsid w:val="000B18BD"/>
    <w:rsid w:val="000B680A"/>
    <w:rsid w:val="000B779F"/>
    <w:rsid w:val="000C0209"/>
    <w:rsid w:val="000C2D92"/>
    <w:rsid w:val="000C5290"/>
    <w:rsid w:val="000D2EBF"/>
    <w:rsid w:val="000D307F"/>
    <w:rsid w:val="000D4E29"/>
    <w:rsid w:val="000E0204"/>
    <w:rsid w:val="000E1277"/>
    <w:rsid w:val="000E34D4"/>
    <w:rsid w:val="000E58FB"/>
    <w:rsid w:val="000F000D"/>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3BE6"/>
    <w:rsid w:val="001A7A91"/>
    <w:rsid w:val="001B07E1"/>
    <w:rsid w:val="001B27C7"/>
    <w:rsid w:val="001B471D"/>
    <w:rsid w:val="001B5E5A"/>
    <w:rsid w:val="001B7190"/>
    <w:rsid w:val="001B7E7C"/>
    <w:rsid w:val="001C03A5"/>
    <w:rsid w:val="001C31E4"/>
    <w:rsid w:val="001C6D4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0D76"/>
    <w:rsid w:val="002416CF"/>
    <w:rsid w:val="002422B3"/>
    <w:rsid w:val="00243B3C"/>
    <w:rsid w:val="0025297D"/>
    <w:rsid w:val="00253AB5"/>
    <w:rsid w:val="00254370"/>
    <w:rsid w:val="002611C9"/>
    <w:rsid w:val="002622CD"/>
    <w:rsid w:val="00264CD3"/>
    <w:rsid w:val="00265B3E"/>
    <w:rsid w:val="00265CA1"/>
    <w:rsid w:val="002722EC"/>
    <w:rsid w:val="002726DF"/>
    <w:rsid w:val="00277924"/>
    <w:rsid w:val="002814DD"/>
    <w:rsid w:val="00283E14"/>
    <w:rsid w:val="0028532E"/>
    <w:rsid w:val="00287B16"/>
    <w:rsid w:val="00287F84"/>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53CAD"/>
    <w:rsid w:val="00362302"/>
    <w:rsid w:val="00364028"/>
    <w:rsid w:val="00364CF1"/>
    <w:rsid w:val="00364ECD"/>
    <w:rsid w:val="00374036"/>
    <w:rsid w:val="0037495D"/>
    <w:rsid w:val="00376932"/>
    <w:rsid w:val="00376C28"/>
    <w:rsid w:val="003817AE"/>
    <w:rsid w:val="00386E79"/>
    <w:rsid w:val="003A0F7C"/>
    <w:rsid w:val="003A105E"/>
    <w:rsid w:val="003A388A"/>
    <w:rsid w:val="003A52F7"/>
    <w:rsid w:val="003A6E84"/>
    <w:rsid w:val="003B449F"/>
    <w:rsid w:val="003B5EDB"/>
    <w:rsid w:val="003B7059"/>
    <w:rsid w:val="003D11F4"/>
    <w:rsid w:val="003D1DEE"/>
    <w:rsid w:val="003D7B56"/>
    <w:rsid w:val="003E2274"/>
    <w:rsid w:val="003E3E0E"/>
    <w:rsid w:val="003F4709"/>
    <w:rsid w:val="003F6962"/>
    <w:rsid w:val="003F6EE0"/>
    <w:rsid w:val="00411B18"/>
    <w:rsid w:val="004168A6"/>
    <w:rsid w:val="00417A53"/>
    <w:rsid w:val="00421872"/>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5C62"/>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72E8C"/>
    <w:rsid w:val="00680276"/>
    <w:rsid w:val="00681FCA"/>
    <w:rsid w:val="00684A4B"/>
    <w:rsid w:val="00684BCE"/>
    <w:rsid w:val="00685AC9"/>
    <w:rsid w:val="006A4BC7"/>
    <w:rsid w:val="006A77AC"/>
    <w:rsid w:val="006A7FF0"/>
    <w:rsid w:val="006B13D0"/>
    <w:rsid w:val="006B5FE9"/>
    <w:rsid w:val="006B6F13"/>
    <w:rsid w:val="006C162C"/>
    <w:rsid w:val="006C18BB"/>
    <w:rsid w:val="006C77C8"/>
    <w:rsid w:val="006D13EF"/>
    <w:rsid w:val="006D2D10"/>
    <w:rsid w:val="006E2B91"/>
    <w:rsid w:val="006E3E48"/>
    <w:rsid w:val="006E444E"/>
    <w:rsid w:val="006F18CB"/>
    <w:rsid w:val="006F27EF"/>
    <w:rsid w:val="00702D1C"/>
    <w:rsid w:val="0070457C"/>
    <w:rsid w:val="007062C7"/>
    <w:rsid w:val="00707EEF"/>
    <w:rsid w:val="00710229"/>
    <w:rsid w:val="00710658"/>
    <w:rsid w:val="00712F9D"/>
    <w:rsid w:val="00714D72"/>
    <w:rsid w:val="007229B3"/>
    <w:rsid w:val="00722DE8"/>
    <w:rsid w:val="007261CF"/>
    <w:rsid w:val="007326ED"/>
    <w:rsid w:val="00733A9F"/>
    <w:rsid w:val="00740B9F"/>
    <w:rsid w:val="00742259"/>
    <w:rsid w:val="00744515"/>
    <w:rsid w:val="00746AF3"/>
    <w:rsid w:val="00746C92"/>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7F62D1"/>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536C"/>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1284"/>
    <w:rsid w:val="009375AA"/>
    <w:rsid w:val="00940254"/>
    <w:rsid w:val="009428A8"/>
    <w:rsid w:val="00942A03"/>
    <w:rsid w:val="00943E04"/>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7377"/>
    <w:rsid w:val="00AE39EE"/>
    <w:rsid w:val="00AF14FC"/>
    <w:rsid w:val="00AF1F8F"/>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3809"/>
    <w:rsid w:val="00BB5448"/>
    <w:rsid w:val="00BC2E7E"/>
    <w:rsid w:val="00BC54C9"/>
    <w:rsid w:val="00BC7C07"/>
    <w:rsid w:val="00BE102A"/>
    <w:rsid w:val="00BE3EA9"/>
    <w:rsid w:val="00BE61E0"/>
    <w:rsid w:val="00BE67E2"/>
    <w:rsid w:val="00BE72CB"/>
    <w:rsid w:val="00BF1AE1"/>
    <w:rsid w:val="00BF337F"/>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1C80"/>
    <w:rsid w:val="00C625A1"/>
    <w:rsid w:val="00C63457"/>
    <w:rsid w:val="00C6437C"/>
    <w:rsid w:val="00C653B3"/>
    <w:rsid w:val="00C73704"/>
    <w:rsid w:val="00C73DC8"/>
    <w:rsid w:val="00C75DBD"/>
    <w:rsid w:val="00C762F6"/>
    <w:rsid w:val="00C773B2"/>
    <w:rsid w:val="00C81952"/>
    <w:rsid w:val="00C84FFD"/>
    <w:rsid w:val="00C86BD1"/>
    <w:rsid w:val="00C91BCC"/>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415"/>
    <w:rsid w:val="00D25F7D"/>
    <w:rsid w:val="00D332E8"/>
    <w:rsid w:val="00D37A1E"/>
    <w:rsid w:val="00D40A65"/>
    <w:rsid w:val="00D466DD"/>
    <w:rsid w:val="00D476F3"/>
    <w:rsid w:val="00D47BA6"/>
    <w:rsid w:val="00D529A3"/>
    <w:rsid w:val="00D550FC"/>
    <w:rsid w:val="00D629D0"/>
    <w:rsid w:val="00D664DC"/>
    <w:rsid w:val="00D66541"/>
    <w:rsid w:val="00D7237C"/>
    <w:rsid w:val="00D73258"/>
    <w:rsid w:val="00D736F4"/>
    <w:rsid w:val="00D80377"/>
    <w:rsid w:val="00DA4B95"/>
    <w:rsid w:val="00DA5713"/>
    <w:rsid w:val="00DB3B06"/>
    <w:rsid w:val="00DB6798"/>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210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3971"/>
    <w:rsid w:val="00EE5864"/>
    <w:rsid w:val="00EF1A80"/>
    <w:rsid w:val="00EF3535"/>
    <w:rsid w:val="00F00772"/>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07B7"/>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7577-135E-42DD-9611-55AA91B4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2020-08-21T13:02:00Z</cp:lastPrinted>
  <dcterms:created xsi:type="dcterms:W3CDTF">2020-08-21T13:01:00Z</dcterms:created>
  <dcterms:modified xsi:type="dcterms:W3CDTF">2020-08-21T13:02:00Z</dcterms:modified>
</cp:coreProperties>
</file>